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0CFCAE" w14:textId="77777777" w:rsidR="004046A7" w:rsidRDefault="004046A7" w:rsidP="004046A7">
      <w:bookmarkStart w:id="0" w:name="_Hlk2863549"/>
    </w:p>
    <w:p w14:paraId="0700ED8D" w14:textId="5A9CBC9F" w:rsidR="00BF6434" w:rsidRPr="008A3214" w:rsidRDefault="00787756" w:rsidP="00BF6434">
      <w:pPr>
        <w:jc w:val="left"/>
        <w:rPr>
          <w:rFonts w:cstheme="minorHAnsi"/>
          <w:b/>
          <w:bCs/>
          <w:sz w:val="24"/>
          <w:szCs w:val="24"/>
        </w:rPr>
      </w:pPr>
      <w:bookmarkStart w:id="1" w:name="_Hlk530553348"/>
      <w:bookmarkStart w:id="2" w:name="_Hlk34293435"/>
      <w:bookmarkStart w:id="3" w:name="_Hlk64532001"/>
      <w:r>
        <w:rPr>
          <w:rFonts w:cstheme="minorHAnsi"/>
          <w:b/>
          <w:bCs/>
          <w:sz w:val="24"/>
          <w:szCs w:val="24"/>
        </w:rPr>
        <w:t>January 8</w:t>
      </w:r>
      <w:r w:rsidR="00C35403" w:rsidRPr="008A3214">
        <w:rPr>
          <w:rFonts w:cstheme="minorHAnsi"/>
          <w:b/>
          <w:bCs/>
          <w:sz w:val="24"/>
          <w:szCs w:val="24"/>
        </w:rPr>
        <w:t>, 20</w:t>
      </w:r>
      <w:r w:rsidR="00391F3C" w:rsidRPr="008A3214">
        <w:rPr>
          <w:rFonts w:cstheme="minorHAnsi"/>
          <w:b/>
          <w:bCs/>
          <w:sz w:val="24"/>
          <w:szCs w:val="24"/>
        </w:rPr>
        <w:t>2</w:t>
      </w:r>
      <w:r>
        <w:rPr>
          <w:rFonts w:cstheme="minorHAnsi"/>
          <w:b/>
          <w:bCs/>
          <w:sz w:val="24"/>
          <w:szCs w:val="24"/>
        </w:rPr>
        <w:t>6</w:t>
      </w:r>
    </w:p>
    <w:p w14:paraId="7D690006" w14:textId="77777777" w:rsidR="00BF6434" w:rsidRPr="008A3214" w:rsidRDefault="00BF6434" w:rsidP="004046A7">
      <w:pPr>
        <w:rPr>
          <w:rFonts w:cstheme="minorHAnsi"/>
          <w:b/>
          <w:bCs/>
          <w:sz w:val="24"/>
          <w:szCs w:val="24"/>
        </w:rPr>
      </w:pPr>
    </w:p>
    <w:bookmarkEnd w:id="0"/>
    <w:bookmarkEnd w:id="1"/>
    <w:bookmarkEnd w:id="2"/>
    <w:bookmarkEnd w:id="3"/>
    <w:p w14:paraId="69CE56D9" w14:textId="77777777" w:rsidR="00D16A73" w:rsidRPr="00953887" w:rsidRDefault="00D16A73" w:rsidP="00D16A73">
      <w:pPr>
        <w:rPr>
          <w:rFonts w:cstheme="minorHAnsi"/>
          <w:b/>
          <w:bCs/>
          <w:sz w:val="24"/>
          <w:szCs w:val="24"/>
        </w:rPr>
      </w:pPr>
      <w:r w:rsidRPr="00953887">
        <w:rPr>
          <w:rFonts w:cstheme="minorHAnsi"/>
          <w:b/>
          <w:bCs/>
          <w:sz w:val="24"/>
          <w:szCs w:val="24"/>
        </w:rPr>
        <w:t>NOTICE OF PUBLIC HEARING</w:t>
      </w:r>
    </w:p>
    <w:p w14:paraId="2BE6A165" w14:textId="77777777" w:rsidR="00D16A73" w:rsidRPr="00953887" w:rsidRDefault="00D16A73" w:rsidP="00D16A73">
      <w:pPr>
        <w:rPr>
          <w:rFonts w:cstheme="minorHAnsi"/>
          <w:b/>
          <w:bCs/>
          <w:sz w:val="24"/>
          <w:szCs w:val="24"/>
        </w:rPr>
      </w:pPr>
      <w:r w:rsidRPr="00953887">
        <w:rPr>
          <w:rFonts w:cstheme="minorHAnsi"/>
          <w:b/>
          <w:bCs/>
          <w:sz w:val="24"/>
          <w:szCs w:val="24"/>
        </w:rPr>
        <w:t>CITY OF PACIFIC</w:t>
      </w:r>
    </w:p>
    <w:p w14:paraId="49CA5C02" w14:textId="77777777" w:rsidR="00D16A73" w:rsidRPr="00953887" w:rsidRDefault="00D16A73" w:rsidP="00D16A73">
      <w:pPr>
        <w:rPr>
          <w:rFonts w:cstheme="minorHAnsi"/>
          <w:b/>
          <w:bCs/>
          <w:sz w:val="24"/>
          <w:szCs w:val="24"/>
        </w:rPr>
      </w:pPr>
      <w:r w:rsidRPr="00953887">
        <w:rPr>
          <w:rFonts w:cstheme="minorHAnsi"/>
          <w:b/>
          <w:bCs/>
          <w:sz w:val="24"/>
          <w:szCs w:val="24"/>
        </w:rPr>
        <w:t>Board of Adjustment</w:t>
      </w:r>
    </w:p>
    <w:p w14:paraId="73389B08" w14:textId="77777777" w:rsidR="00D16A73" w:rsidRPr="00953887" w:rsidRDefault="00D16A73" w:rsidP="00D16A73">
      <w:pPr>
        <w:rPr>
          <w:rFonts w:cstheme="minorHAnsi"/>
          <w:sz w:val="24"/>
          <w:szCs w:val="24"/>
        </w:rPr>
      </w:pPr>
    </w:p>
    <w:p w14:paraId="71415DD9" w14:textId="77777777" w:rsidR="00E761B5" w:rsidRPr="00953887" w:rsidRDefault="00E761B5" w:rsidP="00E761B5">
      <w:pPr>
        <w:rPr>
          <w:rFonts w:cstheme="minorHAnsi"/>
          <w:b/>
          <w:bCs/>
          <w:sz w:val="24"/>
          <w:szCs w:val="24"/>
        </w:rPr>
      </w:pPr>
      <w:r w:rsidRPr="00953887">
        <w:rPr>
          <w:rFonts w:cstheme="minorHAnsi"/>
          <w:b/>
          <w:bCs/>
          <w:sz w:val="24"/>
          <w:szCs w:val="24"/>
        </w:rPr>
        <w:t xml:space="preserve">Appeal of an Administrative Decision </w:t>
      </w:r>
    </w:p>
    <w:p w14:paraId="4B77F7D4" w14:textId="77777777" w:rsidR="00787756" w:rsidRPr="00953887" w:rsidRDefault="007B7699" w:rsidP="00D16A73">
      <w:pPr>
        <w:rPr>
          <w:rFonts w:cstheme="minorHAnsi"/>
          <w:b/>
          <w:bCs/>
          <w:sz w:val="24"/>
          <w:szCs w:val="24"/>
        </w:rPr>
      </w:pPr>
      <w:r w:rsidRPr="00953887">
        <w:rPr>
          <w:rFonts w:cstheme="minorHAnsi"/>
          <w:b/>
          <w:bCs/>
          <w:sz w:val="24"/>
          <w:szCs w:val="24"/>
        </w:rPr>
        <w:t xml:space="preserve">approximate 10-acre area including the following streets: </w:t>
      </w:r>
    </w:p>
    <w:p w14:paraId="0261C8D1" w14:textId="724E935B" w:rsidR="00D16A73" w:rsidRPr="00953887" w:rsidRDefault="007B7699" w:rsidP="00D16A73">
      <w:pPr>
        <w:rPr>
          <w:rFonts w:cstheme="minorHAnsi"/>
          <w:b/>
          <w:bCs/>
          <w:sz w:val="24"/>
          <w:szCs w:val="24"/>
        </w:rPr>
      </w:pPr>
      <w:r w:rsidRPr="00953887">
        <w:rPr>
          <w:rFonts w:cstheme="minorHAnsi"/>
          <w:b/>
          <w:bCs/>
          <w:sz w:val="24"/>
          <w:szCs w:val="24"/>
        </w:rPr>
        <w:t>Western Avenue, Lake Circle Drive and Lime Drive</w:t>
      </w:r>
    </w:p>
    <w:p w14:paraId="35FE313F" w14:textId="77777777" w:rsidR="00787756" w:rsidRPr="00953887" w:rsidRDefault="00787756" w:rsidP="00D16A73">
      <w:pPr>
        <w:rPr>
          <w:rFonts w:cstheme="minorHAnsi"/>
          <w:sz w:val="24"/>
          <w:szCs w:val="24"/>
        </w:rPr>
      </w:pPr>
    </w:p>
    <w:p w14:paraId="7C61B99D" w14:textId="3F0E1073" w:rsidR="00D16A73" w:rsidRPr="00953887" w:rsidRDefault="00D16A73" w:rsidP="007963F7">
      <w:pPr>
        <w:jc w:val="left"/>
        <w:rPr>
          <w:rFonts w:cstheme="minorHAnsi"/>
          <w:sz w:val="24"/>
          <w:szCs w:val="24"/>
        </w:rPr>
      </w:pPr>
      <w:r w:rsidRPr="00953887">
        <w:rPr>
          <w:rFonts w:cstheme="minorHAnsi"/>
          <w:sz w:val="24"/>
          <w:szCs w:val="24"/>
        </w:rPr>
        <w:t xml:space="preserve">The City of Pacific Board of Adjustment will hold a Public Hearing on Wednesday, </w:t>
      </w:r>
      <w:r w:rsidR="007B7699" w:rsidRPr="00953887">
        <w:rPr>
          <w:rFonts w:cstheme="minorHAnsi"/>
          <w:sz w:val="24"/>
          <w:szCs w:val="24"/>
        </w:rPr>
        <w:t>January 28</w:t>
      </w:r>
      <w:r w:rsidR="005A0000" w:rsidRPr="00953887">
        <w:rPr>
          <w:rFonts w:cstheme="minorHAnsi"/>
          <w:sz w:val="24"/>
          <w:szCs w:val="24"/>
        </w:rPr>
        <w:t>, 202</w:t>
      </w:r>
      <w:r w:rsidR="007B7699" w:rsidRPr="00953887">
        <w:rPr>
          <w:rFonts w:cstheme="minorHAnsi"/>
          <w:sz w:val="24"/>
          <w:szCs w:val="24"/>
        </w:rPr>
        <w:t>6</w:t>
      </w:r>
      <w:r w:rsidRPr="00953887">
        <w:rPr>
          <w:rFonts w:cstheme="minorHAnsi"/>
          <w:sz w:val="24"/>
          <w:szCs w:val="24"/>
        </w:rPr>
        <w:t>, at 5:30 p.m. at the Pacific Government Center, 300 Hoven Drive, Pacific, MO to consider the following matters:</w:t>
      </w:r>
    </w:p>
    <w:p w14:paraId="4F4DED85" w14:textId="77777777" w:rsidR="007963F7" w:rsidRPr="00953887" w:rsidRDefault="007963F7" w:rsidP="007963F7">
      <w:pPr>
        <w:jc w:val="left"/>
        <w:rPr>
          <w:rFonts w:cstheme="minorHAnsi"/>
          <w:sz w:val="24"/>
          <w:szCs w:val="24"/>
        </w:rPr>
      </w:pPr>
    </w:p>
    <w:p w14:paraId="5F45FD8A" w14:textId="67A83C07" w:rsidR="007B7699" w:rsidRPr="00953887" w:rsidRDefault="006477F5" w:rsidP="0090439B">
      <w:pPr>
        <w:pStyle w:val="ListParagraph"/>
        <w:numPr>
          <w:ilvl w:val="0"/>
          <w:numId w:val="4"/>
        </w:numPr>
        <w:spacing w:after="160" w:line="278" w:lineRule="auto"/>
        <w:jc w:val="left"/>
        <w:rPr>
          <w:rFonts w:cstheme="minorHAnsi"/>
          <w:bCs/>
          <w:sz w:val="24"/>
          <w:szCs w:val="24"/>
        </w:rPr>
      </w:pPr>
      <w:bookmarkStart w:id="4" w:name="_Hlk217372507"/>
      <w:r w:rsidRPr="00953887">
        <w:rPr>
          <w:rFonts w:cstheme="minorHAnsi"/>
          <w:b/>
          <w:bCs/>
          <w:sz w:val="24"/>
          <w:szCs w:val="24"/>
          <w:u w:val="single"/>
        </w:rPr>
        <w:t>BOZA-202</w:t>
      </w:r>
      <w:r w:rsidR="007B7699" w:rsidRPr="00953887">
        <w:rPr>
          <w:rFonts w:cstheme="minorHAnsi"/>
          <w:b/>
          <w:bCs/>
          <w:sz w:val="24"/>
          <w:szCs w:val="24"/>
          <w:u w:val="single"/>
        </w:rPr>
        <w:t>6</w:t>
      </w:r>
      <w:r w:rsidRPr="00953887">
        <w:rPr>
          <w:rFonts w:cstheme="minorHAnsi"/>
          <w:b/>
          <w:bCs/>
          <w:sz w:val="24"/>
          <w:szCs w:val="24"/>
          <w:u w:val="single"/>
        </w:rPr>
        <w:t>-</w:t>
      </w:r>
      <w:r w:rsidR="00544617" w:rsidRPr="00953887">
        <w:rPr>
          <w:rFonts w:cstheme="minorHAnsi"/>
          <w:b/>
          <w:bCs/>
          <w:sz w:val="24"/>
          <w:szCs w:val="24"/>
          <w:u w:val="single"/>
        </w:rPr>
        <w:t>1</w:t>
      </w:r>
      <w:r w:rsidRPr="00953887">
        <w:rPr>
          <w:rFonts w:cstheme="minorHAnsi"/>
          <w:b/>
          <w:bCs/>
          <w:sz w:val="24"/>
          <w:szCs w:val="24"/>
          <w:u w:val="single"/>
        </w:rPr>
        <w:t xml:space="preserve">: </w:t>
      </w:r>
      <w:r w:rsidR="007B7699" w:rsidRPr="00953887">
        <w:rPr>
          <w:rFonts w:cstheme="minorHAnsi"/>
          <w:b/>
          <w:bCs/>
          <w:sz w:val="24"/>
          <w:szCs w:val="24"/>
          <w:u w:val="single"/>
        </w:rPr>
        <w:t>Consider an appeal of an administrative decision</w:t>
      </w:r>
      <w:r w:rsidRPr="00953887">
        <w:rPr>
          <w:rFonts w:cstheme="minorHAnsi"/>
          <w:b/>
          <w:bCs/>
          <w:sz w:val="24"/>
          <w:szCs w:val="24"/>
          <w:u w:val="single"/>
        </w:rPr>
        <w:t xml:space="preserve">, </w:t>
      </w:r>
      <w:r w:rsidR="007B7699" w:rsidRPr="00953887">
        <w:rPr>
          <w:rFonts w:cstheme="minorHAnsi"/>
          <w:b/>
          <w:bCs/>
          <w:sz w:val="24"/>
          <w:szCs w:val="24"/>
          <w:u w:val="single"/>
        </w:rPr>
        <w:t>Steven Stumpe and Legacy Property LLC</w:t>
      </w:r>
      <w:r w:rsidRPr="00953887">
        <w:rPr>
          <w:rFonts w:cstheme="minorHAnsi"/>
          <w:b/>
          <w:bCs/>
          <w:sz w:val="24"/>
          <w:szCs w:val="24"/>
          <w:u w:val="single"/>
        </w:rPr>
        <w:t xml:space="preserve">, applicant. </w:t>
      </w:r>
      <w:r w:rsidRPr="00953887">
        <w:rPr>
          <w:rFonts w:cstheme="minorHAnsi"/>
          <w:bCs/>
          <w:i/>
          <w:iCs/>
          <w:sz w:val="24"/>
          <w:szCs w:val="24"/>
        </w:rPr>
        <w:t xml:space="preserve">An application </w:t>
      </w:r>
      <w:r w:rsidR="00941C6B" w:rsidRPr="00953887">
        <w:rPr>
          <w:rFonts w:cstheme="minorHAnsi"/>
          <w:bCs/>
          <w:i/>
          <w:iCs/>
          <w:sz w:val="24"/>
          <w:szCs w:val="24"/>
        </w:rPr>
        <w:t xml:space="preserve">to </w:t>
      </w:r>
      <w:r w:rsidR="007B7699" w:rsidRPr="00953887">
        <w:rPr>
          <w:rFonts w:cstheme="minorHAnsi"/>
          <w:bCs/>
          <w:i/>
          <w:iCs/>
          <w:sz w:val="24"/>
          <w:szCs w:val="24"/>
        </w:rPr>
        <w:t>consider an appeal of an administrative decision filed by Steven Stumpe and Legacy Property LLC concerning an approximate 10-acre area including the following streets: Western Avenue, Lake Circle Drive and Lime Drive</w:t>
      </w:r>
    </w:p>
    <w:bookmarkEnd w:id="4"/>
    <w:p w14:paraId="6F6F47B0" w14:textId="6A2786A3" w:rsidR="007B7699" w:rsidRPr="00953887" w:rsidRDefault="0016493D" w:rsidP="007963F7">
      <w:pPr>
        <w:jc w:val="left"/>
        <w:rPr>
          <w:rFonts w:cstheme="minorHAnsi"/>
          <w:bCs/>
          <w:sz w:val="24"/>
          <w:szCs w:val="24"/>
        </w:rPr>
      </w:pPr>
      <w:r w:rsidRPr="00953887">
        <w:rPr>
          <w:rFonts w:cstheme="minorHAnsi"/>
          <w:bCs/>
          <w:sz w:val="24"/>
          <w:szCs w:val="24"/>
        </w:rPr>
        <w:t>The Application requests that the Board of Adjustment review administrative decisions made by city staff members specifically regarding: (</w:t>
      </w:r>
      <w:proofErr w:type="spellStart"/>
      <w:r w:rsidRPr="00953887">
        <w:rPr>
          <w:rFonts w:cstheme="minorHAnsi"/>
          <w:bCs/>
          <w:sz w:val="24"/>
          <w:szCs w:val="24"/>
        </w:rPr>
        <w:t>i</w:t>
      </w:r>
      <w:proofErr w:type="spellEnd"/>
      <w:r w:rsidRPr="00953887">
        <w:rPr>
          <w:rFonts w:cstheme="minorHAnsi"/>
          <w:bCs/>
          <w:sz w:val="24"/>
          <w:szCs w:val="24"/>
        </w:rPr>
        <w:t>) whether individual manufactured homes with the addresses of 41 and 44 Lake Circle Drive are eligible for an occupancy permit although the property has not obtained a Conditional Use Permit to operate as a manufactured home park; and (ii) whether the entire property shall be considered a non-conforming use (as a whole) thereby nullifying the requirement to obtain a conditional use permit to operate as a manufactured home park.</w:t>
      </w:r>
    </w:p>
    <w:p w14:paraId="58ABE372" w14:textId="77777777" w:rsidR="0016493D" w:rsidRPr="00953887" w:rsidRDefault="0016493D" w:rsidP="007963F7">
      <w:pPr>
        <w:jc w:val="left"/>
        <w:rPr>
          <w:rFonts w:cstheme="minorHAnsi"/>
          <w:bCs/>
          <w:sz w:val="24"/>
          <w:szCs w:val="24"/>
        </w:rPr>
      </w:pPr>
    </w:p>
    <w:p w14:paraId="764152FD" w14:textId="01453758" w:rsidR="00B441F8" w:rsidRPr="00953887" w:rsidRDefault="00B441F8" w:rsidP="00B441F8">
      <w:pPr>
        <w:jc w:val="left"/>
        <w:rPr>
          <w:rFonts w:cstheme="minorHAnsi"/>
          <w:sz w:val="24"/>
          <w:szCs w:val="24"/>
        </w:rPr>
      </w:pPr>
      <w:r w:rsidRPr="00953887">
        <w:rPr>
          <w:rFonts w:cstheme="minorHAnsi"/>
          <w:sz w:val="24"/>
          <w:szCs w:val="24"/>
        </w:rPr>
        <w:t xml:space="preserve">Interested parties may comment during the Public Hearing at the specified date and time. Copies of the application are available for review at Pacific City Hall, 300 Hoven Drive during weekdays between the hours of 8:00 a.m. and 5:00 p.m. </w:t>
      </w:r>
      <w:r w:rsidR="0016493D" w:rsidRPr="00953887">
        <w:rPr>
          <w:rFonts w:cstheme="minorHAnsi"/>
          <w:sz w:val="24"/>
          <w:szCs w:val="24"/>
        </w:rPr>
        <w:t xml:space="preserve"> </w:t>
      </w:r>
    </w:p>
    <w:p w14:paraId="40CBEADE" w14:textId="0D073D7B" w:rsidR="00D96BAA" w:rsidRPr="008A3214" w:rsidRDefault="00D96BAA" w:rsidP="004445A8">
      <w:pPr>
        <w:rPr>
          <w:rFonts w:cstheme="minorHAnsi"/>
          <w:sz w:val="24"/>
          <w:szCs w:val="24"/>
        </w:rPr>
      </w:pPr>
    </w:p>
    <w:sectPr w:rsidR="00D96BAA" w:rsidRPr="008A3214">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0AE93" w14:textId="77777777" w:rsidR="00B25E40" w:rsidRDefault="00C91DBB">
      <w:r>
        <w:separator/>
      </w:r>
    </w:p>
  </w:endnote>
  <w:endnote w:type="continuationSeparator" w:id="0">
    <w:p w14:paraId="3C50A96F" w14:textId="77777777" w:rsidR="00B25E40" w:rsidRDefault="00C91D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ndara">
    <w:panose1 w:val="020E0502030303020204"/>
    <w:charset w:val="00"/>
    <w:family w:val="swiss"/>
    <w:pitch w:val="variable"/>
    <w:sig w:usb0="A00002EF" w:usb1="4000A44B"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1E8D8" w14:textId="77777777" w:rsidR="00B25E40" w:rsidRDefault="00C91DBB">
      <w:r>
        <w:separator/>
      </w:r>
    </w:p>
  </w:footnote>
  <w:footnote w:type="continuationSeparator" w:id="0">
    <w:p w14:paraId="39CA2A28" w14:textId="77777777" w:rsidR="00B25E40" w:rsidRDefault="00C91DB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F6033" w14:textId="77777777" w:rsidR="00162365" w:rsidRDefault="004046A7">
    <w:pPr>
      <w:pStyle w:val="Header"/>
    </w:pPr>
    <w:r>
      <w:rPr>
        <w:noProof/>
      </w:rPr>
      <w:drawing>
        <wp:inline distT="0" distB="0" distL="0" distR="0" wp14:anchorId="7C05AD5F" wp14:editId="00D91D83">
          <wp:extent cx="5943600" cy="320040"/>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named.png"/>
                  <pic:cNvPicPr/>
                </pic:nvPicPr>
                <pic:blipFill>
                  <a:blip r:embed="rId1">
                    <a:extLst>
                      <a:ext uri="{28A0092B-C50C-407E-A947-70E740481C1C}">
                        <a14:useLocalDpi xmlns:a14="http://schemas.microsoft.com/office/drawing/2010/main" val="0"/>
                      </a:ext>
                    </a:extLst>
                  </a:blip>
                  <a:stretch>
                    <a:fillRect/>
                  </a:stretch>
                </pic:blipFill>
                <pic:spPr>
                  <a:xfrm>
                    <a:off x="0" y="0"/>
                    <a:ext cx="5943600" cy="320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E436C"/>
    <w:multiLevelType w:val="hybridMultilevel"/>
    <w:tmpl w:val="8362B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25BD7DD9"/>
    <w:multiLevelType w:val="hybridMultilevel"/>
    <w:tmpl w:val="60CAB5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C8C6D58"/>
    <w:multiLevelType w:val="hybridMultilevel"/>
    <w:tmpl w:val="31D07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52565C"/>
    <w:multiLevelType w:val="hybridMultilevel"/>
    <w:tmpl w:val="429CBBD4"/>
    <w:lvl w:ilvl="0" w:tplc="62FA7B44">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879198186">
    <w:abstractNumId w:val="0"/>
  </w:num>
  <w:num w:numId="2" w16cid:durableId="1181050083">
    <w:abstractNumId w:val="1"/>
  </w:num>
  <w:num w:numId="3" w16cid:durableId="481699856">
    <w:abstractNumId w:val="3"/>
  </w:num>
  <w:num w:numId="4" w16cid:durableId="7635727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46A7"/>
    <w:rsid w:val="00063E07"/>
    <w:rsid w:val="00066992"/>
    <w:rsid w:val="000A0650"/>
    <w:rsid w:val="000C0541"/>
    <w:rsid w:val="000E5D0C"/>
    <w:rsid w:val="0011181F"/>
    <w:rsid w:val="001421A1"/>
    <w:rsid w:val="00162365"/>
    <w:rsid w:val="001644DF"/>
    <w:rsid w:val="0016493D"/>
    <w:rsid w:val="001A16C7"/>
    <w:rsid w:val="001D6DA4"/>
    <w:rsid w:val="00217822"/>
    <w:rsid w:val="00240F66"/>
    <w:rsid w:val="00254558"/>
    <w:rsid w:val="00282AAF"/>
    <w:rsid w:val="00323B57"/>
    <w:rsid w:val="00380DB5"/>
    <w:rsid w:val="00391F3C"/>
    <w:rsid w:val="003A4923"/>
    <w:rsid w:val="003B25A1"/>
    <w:rsid w:val="003C3A10"/>
    <w:rsid w:val="003C5714"/>
    <w:rsid w:val="003C5EAB"/>
    <w:rsid w:val="003D46FB"/>
    <w:rsid w:val="004046A7"/>
    <w:rsid w:val="004270EF"/>
    <w:rsid w:val="004445A8"/>
    <w:rsid w:val="0045291C"/>
    <w:rsid w:val="00463FD1"/>
    <w:rsid w:val="00491DD2"/>
    <w:rsid w:val="004954CC"/>
    <w:rsid w:val="004A5EC0"/>
    <w:rsid w:val="004D4FF8"/>
    <w:rsid w:val="00544617"/>
    <w:rsid w:val="00564B77"/>
    <w:rsid w:val="00592F3F"/>
    <w:rsid w:val="005A0000"/>
    <w:rsid w:val="005A6815"/>
    <w:rsid w:val="005E55C7"/>
    <w:rsid w:val="005F583D"/>
    <w:rsid w:val="006477F5"/>
    <w:rsid w:val="00647FC9"/>
    <w:rsid w:val="006C0F36"/>
    <w:rsid w:val="006D5F88"/>
    <w:rsid w:val="00702CAC"/>
    <w:rsid w:val="00704D67"/>
    <w:rsid w:val="00731725"/>
    <w:rsid w:val="007714BA"/>
    <w:rsid w:val="00787756"/>
    <w:rsid w:val="00795C61"/>
    <w:rsid w:val="007963F7"/>
    <w:rsid w:val="007B7699"/>
    <w:rsid w:val="007D23A6"/>
    <w:rsid w:val="007F1120"/>
    <w:rsid w:val="0081507F"/>
    <w:rsid w:val="00836C26"/>
    <w:rsid w:val="008A3214"/>
    <w:rsid w:val="008B5AB7"/>
    <w:rsid w:val="008D0B84"/>
    <w:rsid w:val="0091133D"/>
    <w:rsid w:val="00941C6B"/>
    <w:rsid w:val="00953887"/>
    <w:rsid w:val="009A69CB"/>
    <w:rsid w:val="009B2DB7"/>
    <w:rsid w:val="009C0383"/>
    <w:rsid w:val="009D7B74"/>
    <w:rsid w:val="009E2785"/>
    <w:rsid w:val="00B11802"/>
    <w:rsid w:val="00B25E40"/>
    <w:rsid w:val="00B441F8"/>
    <w:rsid w:val="00B46D60"/>
    <w:rsid w:val="00B747DD"/>
    <w:rsid w:val="00BC351F"/>
    <w:rsid w:val="00BC4772"/>
    <w:rsid w:val="00BD0F7F"/>
    <w:rsid w:val="00BE5A1D"/>
    <w:rsid w:val="00BE62FA"/>
    <w:rsid w:val="00BF6434"/>
    <w:rsid w:val="00C35403"/>
    <w:rsid w:val="00C57421"/>
    <w:rsid w:val="00C91DBB"/>
    <w:rsid w:val="00CB15F0"/>
    <w:rsid w:val="00CD0284"/>
    <w:rsid w:val="00D16A73"/>
    <w:rsid w:val="00D83734"/>
    <w:rsid w:val="00D96BAA"/>
    <w:rsid w:val="00E4393A"/>
    <w:rsid w:val="00E64EC2"/>
    <w:rsid w:val="00E761B5"/>
    <w:rsid w:val="00F00FE3"/>
    <w:rsid w:val="00F050AA"/>
    <w:rsid w:val="00F1655E"/>
    <w:rsid w:val="00F22749"/>
    <w:rsid w:val="00F3000F"/>
    <w:rsid w:val="00F42D17"/>
    <w:rsid w:val="00F6356A"/>
    <w:rsid w:val="00F73C3F"/>
    <w:rsid w:val="00F7549F"/>
    <w:rsid w:val="00FA3C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B98DA"/>
  <w15:chartTrackingRefBased/>
  <w15:docId w15:val="{50BAED10-891E-4D0A-A2F4-99407CA10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6A7"/>
    <w:pPr>
      <w:spacing w:after="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046A7"/>
    <w:pPr>
      <w:tabs>
        <w:tab w:val="center" w:pos="4680"/>
        <w:tab w:val="right" w:pos="9360"/>
      </w:tabs>
    </w:pPr>
  </w:style>
  <w:style w:type="character" w:customStyle="1" w:styleId="HeaderChar">
    <w:name w:val="Header Char"/>
    <w:basedOn w:val="DefaultParagraphFont"/>
    <w:link w:val="Header"/>
    <w:uiPriority w:val="99"/>
    <w:rsid w:val="004046A7"/>
  </w:style>
  <w:style w:type="character" w:styleId="Hyperlink">
    <w:name w:val="Hyperlink"/>
    <w:basedOn w:val="DefaultParagraphFont"/>
    <w:uiPriority w:val="99"/>
    <w:unhideWhenUsed/>
    <w:rsid w:val="004046A7"/>
    <w:rPr>
      <w:color w:val="0563C1" w:themeColor="hyperlink"/>
      <w:u w:val="single"/>
    </w:rPr>
  </w:style>
  <w:style w:type="character" w:styleId="UnresolvedMention">
    <w:name w:val="Unresolved Mention"/>
    <w:basedOn w:val="DefaultParagraphFont"/>
    <w:uiPriority w:val="99"/>
    <w:semiHidden/>
    <w:unhideWhenUsed/>
    <w:rsid w:val="00066992"/>
    <w:rPr>
      <w:color w:val="605E5C"/>
      <w:shd w:val="clear" w:color="auto" w:fill="E1DFDD"/>
    </w:rPr>
  </w:style>
  <w:style w:type="paragraph" w:styleId="ListParagraph">
    <w:name w:val="List Paragraph"/>
    <w:basedOn w:val="Normal"/>
    <w:uiPriority w:val="34"/>
    <w:qFormat/>
    <w:rsid w:val="00B46D60"/>
    <w:pPr>
      <w:ind w:left="720"/>
      <w:contextualSpacing/>
    </w:pPr>
  </w:style>
  <w:style w:type="paragraph" w:styleId="BodyText">
    <w:name w:val="Body Text"/>
    <w:basedOn w:val="Normal"/>
    <w:link w:val="BodyTextChar"/>
    <w:uiPriority w:val="99"/>
    <w:unhideWhenUsed/>
    <w:rsid w:val="001644DF"/>
    <w:pPr>
      <w:jc w:val="left"/>
    </w:pPr>
    <w:rPr>
      <w:rFonts w:ascii="Candara" w:hAnsi="Candara"/>
      <w:sz w:val="24"/>
      <w:szCs w:val="24"/>
    </w:rPr>
  </w:style>
  <w:style w:type="character" w:customStyle="1" w:styleId="BodyTextChar">
    <w:name w:val="Body Text Char"/>
    <w:basedOn w:val="DefaultParagraphFont"/>
    <w:link w:val="BodyText"/>
    <w:uiPriority w:val="99"/>
    <w:rsid w:val="001644DF"/>
    <w:rPr>
      <w:rFonts w:ascii="Candara" w:hAnsi="Candar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748509">
      <w:bodyDiv w:val="1"/>
      <w:marLeft w:val="0"/>
      <w:marRight w:val="0"/>
      <w:marTop w:val="0"/>
      <w:marBottom w:val="0"/>
      <w:divBdr>
        <w:top w:val="none" w:sz="0" w:space="0" w:color="auto"/>
        <w:left w:val="none" w:sz="0" w:space="0" w:color="auto"/>
        <w:bottom w:val="none" w:sz="0" w:space="0" w:color="auto"/>
        <w:right w:val="none" w:sz="0" w:space="0" w:color="auto"/>
      </w:divBdr>
    </w:div>
    <w:div w:id="218365967">
      <w:bodyDiv w:val="1"/>
      <w:marLeft w:val="0"/>
      <w:marRight w:val="0"/>
      <w:marTop w:val="0"/>
      <w:marBottom w:val="0"/>
      <w:divBdr>
        <w:top w:val="none" w:sz="0" w:space="0" w:color="auto"/>
        <w:left w:val="none" w:sz="0" w:space="0" w:color="auto"/>
        <w:bottom w:val="none" w:sz="0" w:space="0" w:color="auto"/>
        <w:right w:val="none" w:sz="0" w:space="0" w:color="auto"/>
      </w:divBdr>
    </w:div>
    <w:div w:id="793056519">
      <w:bodyDiv w:val="1"/>
      <w:marLeft w:val="0"/>
      <w:marRight w:val="0"/>
      <w:marTop w:val="0"/>
      <w:marBottom w:val="0"/>
      <w:divBdr>
        <w:top w:val="none" w:sz="0" w:space="0" w:color="auto"/>
        <w:left w:val="none" w:sz="0" w:space="0" w:color="auto"/>
        <w:bottom w:val="none" w:sz="0" w:space="0" w:color="auto"/>
        <w:right w:val="none" w:sz="0" w:space="0" w:color="auto"/>
      </w:divBdr>
    </w:div>
    <w:div w:id="1527675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Pages>
  <Words>238</Words>
  <Characters>1362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Roth</dc:creator>
  <cp:keywords/>
  <dc:description/>
  <cp:lastModifiedBy>Amy Bauguess</cp:lastModifiedBy>
  <cp:revision>4</cp:revision>
  <dcterms:created xsi:type="dcterms:W3CDTF">2025-12-23T15:29:00Z</dcterms:created>
  <dcterms:modified xsi:type="dcterms:W3CDTF">2026-01-12T17:30:00Z</dcterms:modified>
</cp:coreProperties>
</file>