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0700ED8D" w14:textId="09EFE800" w:rsidR="00BF6434" w:rsidRPr="008A3214" w:rsidRDefault="00B441F8" w:rsidP="00BF6434">
      <w:pPr>
        <w:jc w:val="left"/>
        <w:rPr>
          <w:rFonts w:cstheme="minorHAnsi"/>
          <w:b/>
          <w:bCs/>
          <w:sz w:val="24"/>
          <w:szCs w:val="24"/>
        </w:rPr>
      </w:pPr>
      <w:bookmarkStart w:id="1" w:name="_Hlk530553348"/>
      <w:bookmarkStart w:id="2" w:name="_Hlk34293435"/>
      <w:bookmarkStart w:id="3" w:name="_Hlk64532001"/>
      <w:r>
        <w:rPr>
          <w:rFonts w:cstheme="minorHAnsi"/>
          <w:b/>
          <w:bCs/>
          <w:sz w:val="24"/>
          <w:szCs w:val="24"/>
        </w:rPr>
        <w:t xml:space="preserve">May </w:t>
      </w:r>
      <w:r w:rsidR="000C0541">
        <w:rPr>
          <w:rFonts w:cstheme="minorHAnsi"/>
          <w:b/>
          <w:bCs/>
          <w:sz w:val="24"/>
          <w:szCs w:val="24"/>
        </w:rPr>
        <w:t>10</w:t>
      </w:r>
      <w:r w:rsidR="00C35403" w:rsidRPr="008A3214">
        <w:rPr>
          <w:rFonts w:cstheme="minorHAnsi"/>
          <w:b/>
          <w:bCs/>
          <w:sz w:val="24"/>
          <w:szCs w:val="24"/>
        </w:rPr>
        <w:t>, 20</w:t>
      </w:r>
      <w:r w:rsidR="00391F3C" w:rsidRPr="008A3214">
        <w:rPr>
          <w:rFonts w:cstheme="minorHAnsi"/>
          <w:b/>
          <w:bCs/>
          <w:sz w:val="24"/>
          <w:szCs w:val="24"/>
        </w:rPr>
        <w:t>2</w:t>
      </w:r>
      <w:r w:rsidR="000C0541">
        <w:rPr>
          <w:rFonts w:cstheme="minorHAnsi"/>
          <w:b/>
          <w:bCs/>
          <w:sz w:val="24"/>
          <w:szCs w:val="24"/>
        </w:rPr>
        <w:t>5</w:t>
      </w:r>
    </w:p>
    <w:p w14:paraId="7D690006" w14:textId="77777777" w:rsidR="00BF6434" w:rsidRPr="008A3214" w:rsidRDefault="00BF6434" w:rsidP="004046A7">
      <w:pPr>
        <w:rPr>
          <w:rFonts w:cstheme="minorHAnsi"/>
          <w:b/>
          <w:bCs/>
          <w:sz w:val="24"/>
          <w:szCs w:val="24"/>
        </w:rPr>
      </w:pPr>
    </w:p>
    <w:bookmarkEnd w:id="0"/>
    <w:bookmarkEnd w:id="1"/>
    <w:bookmarkEnd w:id="2"/>
    <w:bookmarkEnd w:id="3"/>
    <w:p w14:paraId="69CE56D9" w14:textId="77777777" w:rsidR="00D16A73" w:rsidRPr="008A3214" w:rsidRDefault="00D16A73" w:rsidP="00D16A73">
      <w:pPr>
        <w:rPr>
          <w:rFonts w:cstheme="minorHAnsi"/>
          <w:b/>
          <w:bCs/>
          <w:sz w:val="24"/>
          <w:szCs w:val="24"/>
        </w:rPr>
      </w:pPr>
      <w:r w:rsidRPr="008A3214">
        <w:rPr>
          <w:rFonts w:cstheme="minorHAnsi"/>
          <w:b/>
          <w:bCs/>
          <w:sz w:val="24"/>
          <w:szCs w:val="24"/>
        </w:rPr>
        <w:t>NOTICE OF PUBLIC HEARING</w:t>
      </w:r>
    </w:p>
    <w:p w14:paraId="2BE6A165" w14:textId="77777777" w:rsidR="00D16A73" w:rsidRPr="008A3214" w:rsidRDefault="00D16A73" w:rsidP="00D16A73">
      <w:pPr>
        <w:rPr>
          <w:rFonts w:cstheme="minorHAnsi"/>
          <w:b/>
          <w:bCs/>
          <w:sz w:val="24"/>
          <w:szCs w:val="24"/>
        </w:rPr>
      </w:pPr>
      <w:r w:rsidRPr="008A3214">
        <w:rPr>
          <w:rFonts w:cstheme="minorHAnsi"/>
          <w:b/>
          <w:bCs/>
          <w:sz w:val="24"/>
          <w:szCs w:val="24"/>
        </w:rPr>
        <w:t>CITY OF PACIFIC</w:t>
      </w:r>
    </w:p>
    <w:p w14:paraId="49CA5C02" w14:textId="77777777" w:rsidR="00D16A73" w:rsidRPr="008A3214" w:rsidRDefault="00D16A73" w:rsidP="00D16A73">
      <w:pPr>
        <w:rPr>
          <w:rFonts w:cstheme="minorHAnsi"/>
          <w:b/>
          <w:bCs/>
          <w:sz w:val="24"/>
          <w:szCs w:val="24"/>
        </w:rPr>
      </w:pPr>
      <w:r w:rsidRPr="008A3214">
        <w:rPr>
          <w:rFonts w:cstheme="minorHAnsi"/>
          <w:b/>
          <w:bCs/>
          <w:sz w:val="24"/>
          <w:szCs w:val="24"/>
        </w:rPr>
        <w:t>Board of Adjustment</w:t>
      </w:r>
    </w:p>
    <w:p w14:paraId="73389B08" w14:textId="77777777" w:rsidR="00D16A73" w:rsidRPr="008A3214" w:rsidRDefault="00D16A73" w:rsidP="00D16A73">
      <w:pPr>
        <w:rPr>
          <w:rFonts w:cstheme="minorHAnsi"/>
          <w:sz w:val="24"/>
          <w:szCs w:val="24"/>
        </w:rPr>
      </w:pPr>
    </w:p>
    <w:p w14:paraId="5DA067BB" w14:textId="77777777" w:rsidR="00D16A73" w:rsidRPr="008A3214" w:rsidRDefault="00D16A73" w:rsidP="00D16A73">
      <w:pPr>
        <w:rPr>
          <w:rFonts w:cstheme="minorHAnsi"/>
          <w:b/>
          <w:bCs/>
          <w:sz w:val="24"/>
          <w:szCs w:val="24"/>
        </w:rPr>
      </w:pPr>
      <w:r w:rsidRPr="008A3214">
        <w:rPr>
          <w:rFonts w:cstheme="minorHAnsi"/>
          <w:b/>
          <w:bCs/>
          <w:sz w:val="24"/>
          <w:szCs w:val="24"/>
        </w:rPr>
        <w:t>Variance Request</w:t>
      </w:r>
    </w:p>
    <w:p w14:paraId="6DB86B70" w14:textId="208110C2" w:rsidR="00D16A73" w:rsidRPr="008A3214" w:rsidRDefault="00B441F8" w:rsidP="00D16A73">
      <w:pPr>
        <w:rPr>
          <w:rFonts w:cstheme="minorHAnsi"/>
          <w:b/>
          <w:bCs/>
          <w:sz w:val="24"/>
          <w:szCs w:val="24"/>
        </w:rPr>
      </w:pPr>
      <w:r>
        <w:rPr>
          <w:rFonts w:cstheme="minorHAnsi"/>
          <w:b/>
          <w:bCs/>
          <w:sz w:val="24"/>
          <w:szCs w:val="24"/>
        </w:rPr>
        <w:t>322 S COLUMBUS St</w:t>
      </w:r>
      <w:r w:rsidR="00D16A73" w:rsidRPr="008A3214">
        <w:rPr>
          <w:rFonts w:cstheme="minorHAnsi"/>
          <w:b/>
          <w:bCs/>
          <w:sz w:val="24"/>
          <w:szCs w:val="24"/>
        </w:rPr>
        <w:t xml:space="preserve"> Pacific MO 63069</w:t>
      </w:r>
    </w:p>
    <w:p w14:paraId="56FEA737" w14:textId="4A70B76C" w:rsidR="00D16A73" w:rsidRPr="008A3214" w:rsidRDefault="00D16A73" w:rsidP="00D16A73">
      <w:pPr>
        <w:rPr>
          <w:rFonts w:cstheme="minorHAnsi"/>
          <w:b/>
          <w:bCs/>
          <w:sz w:val="24"/>
          <w:szCs w:val="24"/>
        </w:rPr>
      </w:pPr>
      <w:r w:rsidRPr="008A3214">
        <w:rPr>
          <w:rFonts w:cstheme="minorHAnsi"/>
          <w:b/>
          <w:bCs/>
          <w:sz w:val="24"/>
          <w:szCs w:val="24"/>
        </w:rPr>
        <w:t xml:space="preserve">Franklin County Parcel ID </w:t>
      </w:r>
      <w:r w:rsidR="00B441F8" w:rsidRPr="00B441F8">
        <w:rPr>
          <w:rFonts w:ascii="Calibri" w:hAnsi="Calibri" w:cs="Calibri"/>
          <w:b/>
          <w:bCs/>
          <w:color w:val="333333"/>
          <w:sz w:val="24"/>
          <w:szCs w:val="24"/>
          <w:shd w:val="clear" w:color="auto" w:fill="FFFFFF"/>
        </w:rPr>
        <w:t>19-1-12.0-4-004-192.000</w:t>
      </w:r>
    </w:p>
    <w:p w14:paraId="0261C8D1" w14:textId="77777777" w:rsidR="00D16A73" w:rsidRPr="008A3214" w:rsidRDefault="00D16A73" w:rsidP="00D16A73">
      <w:pPr>
        <w:rPr>
          <w:rFonts w:cstheme="minorHAnsi"/>
          <w:sz w:val="24"/>
          <w:szCs w:val="24"/>
        </w:rPr>
      </w:pPr>
    </w:p>
    <w:p w14:paraId="7C61B99D" w14:textId="0B963C95" w:rsidR="00D16A73" w:rsidRDefault="00D16A73" w:rsidP="007963F7">
      <w:pPr>
        <w:jc w:val="left"/>
        <w:rPr>
          <w:rFonts w:cstheme="minorHAnsi"/>
          <w:sz w:val="24"/>
          <w:szCs w:val="24"/>
        </w:rPr>
      </w:pPr>
      <w:r w:rsidRPr="008A3214">
        <w:rPr>
          <w:rFonts w:cstheme="minorHAnsi"/>
          <w:sz w:val="24"/>
          <w:szCs w:val="24"/>
        </w:rPr>
        <w:t xml:space="preserve">The City of Pacific Board of Adjustment will hold a Public Hearing on Wednesday, </w:t>
      </w:r>
      <w:r w:rsidR="005A0000">
        <w:rPr>
          <w:rFonts w:cstheme="minorHAnsi"/>
          <w:sz w:val="24"/>
          <w:szCs w:val="24"/>
        </w:rPr>
        <w:t>May 28, 2025</w:t>
      </w:r>
      <w:r w:rsidRPr="008A3214">
        <w:rPr>
          <w:rFonts w:cstheme="minorHAnsi"/>
          <w:sz w:val="24"/>
          <w:szCs w:val="24"/>
        </w:rPr>
        <w:t>, at 5:30 p.m. at the Pacific Government Center, 300 Hoven Drive, Pacific, MO to consider the following matters:</w:t>
      </w:r>
    </w:p>
    <w:p w14:paraId="4F4DED85" w14:textId="77777777" w:rsidR="007963F7" w:rsidRPr="008A3214" w:rsidRDefault="007963F7" w:rsidP="007963F7">
      <w:pPr>
        <w:jc w:val="left"/>
        <w:rPr>
          <w:rFonts w:cstheme="minorHAnsi"/>
          <w:sz w:val="24"/>
          <w:szCs w:val="24"/>
        </w:rPr>
      </w:pPr>
    </w:p>
    <w:p w14:paraId="7499B8C4" w14:textId="71030E86" w:rsidR="007963F7" w:rsidRPr="00463FD1" w:rsidRDefault="006477F5" w:rsidP="007963F7">
      <w:pPr>
        <w:pStyle w:val="ListParagraph"/>
        <w:numPr>
          <w:ilvl w:val="0"/>
          <w:numId w:val="4"/>
        </w:numPr>
        <w:spacing w:after="160" w:line="278" w:lineRule="auto"/>
        <w:jc w:val="left"/>
        <w:rPr>
          <w:rFonts w:cstheme="minorHAnsi"/>
          <w:bCs/>
          <w:sz w:val="24"/>
          <w:szCs w:val="24"/>
        </w:rPr>
      </w:pPr>
      <w:r w:rsidRPr="008132A9">
        <w:rPr>
          <w:rFonts w:cstheme="minorHAnsi"/>
          <w:b/>
          <w:bCs/>
          <w:sz w:val="24"/>
          <w:szCs w:val="24"/>
          <w:u w:val="single"/>
        </w:rPr>
        <w:t>BOZA-2025-</w:t>
      </w:r>
      <w:r w:rsidR="00544617">
        <w:rPr>
          <w:rFonts w:cstheme="minorHAnsi"/>
          <w:b/>
          <w:bCs/>
          <w:sz w:val="24"/>
          <w:szCs w:val="24"/>
          <w:u w:val="single"/>
        </w:rPr>
        <w:t>1</w:t>
      </w:r>
      <w:r w:rsidRPr="008132A9">
        <w:rPr>
          <w:rFonts w:cstheme="minorHAnsi"/>
          <w:b/>
          <w:bCs/>
          <w:sz w:val="24"/>
          <w:szCs w:val="24"/>
          <w:u w:val="single"/>
        </w:rPr>
        <w:t>: Variance Request, Maritz Investments, applicant.</w:t>
      </w:r>
      <w:r>
        <w:rPr>
          <w:rFonts w:cstheme="minorHAnsi"/>
          <w:b/>
          <w:bCs/>
          <w:u w:val="single"/>
        </w:rPr>
        <w:t xml:space="preserve"> </w:t>
      </w:r>
      <w:r w:rsidRPr="008132A9">
        <w:rPr>
          <w:rFonts w:cstheme="minorHAnsi"/>
          <w:bCs/>
          <w:sz w:val="24"/>
          <w:szCs w:val="24"/>
        </w:rPr>
        <w:t xml:space="preserve">An application for variance from Maritz Investments for property owner Michael Wohlgemuth, for property generally located at 322 South Columbus Street, Franklin County Parcel ID </w:t>
      </w:r>
      <w:r w:rsidRPr="008132A9">
        <w:rPr>
          <w:rFonts w:cstheme="minorHAnsi"/>
          <w:sz w:val="24"/>
          <w:szCs w:val="24"/>
        </w:rPr>
        <w:t>19-1-12.0-4-004-192.000</w:t>
      </w:r>
      <w:r w:rsidRPr="008132A9">
        <w:rPr>
          <w:rFonts w:cstheme="minorHAnsi"/>
          <w:bCs/>
          <w:sz w:val="24"/>
          <w:szCs w:val="24"/>
        </w:rPr>
        <w:t>.</w:t>
      </w:r>
    </w:p>
    <w:p w14:paraId="353940ED" w14:textId="6C59D4EC" w:rsidR="00D16A73" w:rsidRDefault="00D16A73" w:rsidP="00592F3F">
      <w:pPr>
        <w:jc w:val="left"/>
        <w:rPr>
          <w:rFonts w:cstheme="minorHAnsi"/>
          <w:bCs/>
          <w:sz w:val="24"/>
          <w:szCs w:val="24"/>
        </w:rPr>
      </w:pPr>
      <w:r w:rsidRPr="008A3214">
        <w:rPr>
          <w:rFonts w:cstheme="minorHAnsi"/>
          <w:bCs/>
          <w:sz w:val="24"/>
          <w:szCs w:val="24"/>
        </w:rPr>
        <w:t xml:space="preserve">The </w:t>
      </w:r>
      <w:r w:rsidR="006D5F88">
        <w:rPr>
          <w:rFonts w:cstheme="minorHAnsi"/>
          <w:bCs/>
          <w:sz w:val="24"/>
          <w:szCs w:val="24"/>
        </w:rPr>
        <w:t>property owner</w:t>
      </w:r>
      <w:r w:rsidRPr="008A3214">
        <w:rPr>
          <w:rFonts w:cstheme="minorHAnsi"/>
          <w:bCs/>
          <w:sz w:val="24"/>
          <w:szCs w:val="24"/>
        </w:rPr>
        <w:t xml:space="preserve"> owns the lot at the </w:t>
      </w:r>
      <w:r w:rsidR="006D5F88">
        <w:rPr>
          <w:rFonts w:cstheme="minorHAnsi"/>
          <w:bCs/>
          <w:sz w:val="24"/>
          <w:szCs w:val="24"/>
        </w:rPr>
        <w:t>corner of South Columbus Street and East Congress Street addressed as 322 South Columbus Street</w:t>
      </w:r>
      <w:r w:rsidRPr="008A3214">
        <w:rPr>
          <w:rFonts w:cstheme="minorHAnsi"/>
          <w:bCs/>
          <w:sz w:val="24"/>
          <w:szCs w:val="24"/>
        </w:rPr>
        <w:t xml:space="preserve">.  </w:t>
      </w:r>
      <w:r w:rsidR="006D5F88">
        <w:rPr>
          <w:rFonts w:cstheme="minorHAnsi"/>
          <w:bCs/>
          <w:sz w:val="24"/>
          <w:szCs w:val="24"/>
        </w:rPr>
        <w:t>The lot is currently vacant</w:t>
      </w:r>
      <w:r w:rsidRPr="008A3214">
        <w:rPr>
          <w:rFonts w:cstheme="minorHAnsi"/>
          <w:bCs/>
          <w:sz w:val="24"/>
          <w:szCs w:val="24"/>
        </w:rPr>
        <w:t xml:space="preserve">. </w:t>
      </w:r>
      <w:bookmarkStart w:id="4" w:name="_Hlk180748258"/>
      <w:r w:rsidRPr="008A3214">
        <w:rPr>
          <w:rFonts w:cstheme="minorHAnsi"/>
          <w:bCs/>
          <w:sz w:val="24"/>
          <w:szCs w:val="24"/>
        </w:rPr>
        <w:t xml:space="preserve"> The applicant is requesting to </w:t>
      </w:r>
      <w:bookmarkEnd w:id="4"/>
      <w:r w:rsidR="003C3A10">
        <w:rPr>
          <w:rFonts w:cstheme="minorHAnsi"/>
          <w:bCs/>
          <w:sz w:val="24"/>
          <w:szCs w:val="24"/>
        </w:rPr>
        <w:t xml:space="preserve">build a </w:t>
      </w:r>
      <w:r w:rsidR="001421A1">
        <w:rPr>
          <w:rFonts w:cstheme="minorHAnsi"/>
          <w:bCs/>
          <w:sz w:val="24"/>
          <w:szCs w:val="24"/>
        </w:rPr>
        <w:t>single-family</w:t>
      </w:r>
      <w:r w:rsidR="003C3A10">
        <w:rPr>
          <w:rFonts w:cstheme="minorHAnsi"/>
          <w:bCs/>
          <w:sz w:val="24"/>
          <w:szCs w:val="24"/>
        </w:rPr>
        <w:t xml:space="preserve"> </w:t>
      </w:r>
      <w:r w:rsidR="001421A1">
        <w:rPr>
          <w:rFonts w:cstheme="minorHAnsi"/>
          <w:bCs/>
          <w:sz w:val="24"/>
          <w:szCs w:val="24"/>
        </w:rPr>
        <w:t>residence</w:t>
      </w:r>
      <w:r w:rsidR="003C3A10">
        <w:rPr>
          <w:rFonts w:cstheme="minorHAnsi"/>
          <w:bCs/>
          <w:sz w:val="24"/>
          <w:szCs w:val="24"/>
        </w:rPr>
        <w:t xml:space="preserve"> on the property. </w:t>
      </w:r>
      <w:r w:rsidRPr="008A3214">
        <w:rPr>
          <w:rFonts w:cstheme="minorHAnsi"/>
          <w:bCs/>
          <w:sz w:val="24"/>
          <w:szCs w:val="24"/>
        </w:rPr>
        <w:t xml:space="preserve"> This would require a variance of the </w:t>
      </w:r>
      <w:r w:rsidR="003C3A10">
        <w:rPr>
          <w:rFonts w:cstheme="minorHAnsi"/>
          <w:bCs/>
          <w:sz w:val="24"/>
          <w:szCs w:val="24"/>
        </w:rPr>
        <w:t>7,500</w:t>
      </w:r>
      <w:r w:rsidRPr="008A3214">
        <w:rPr>
          <w:rFonts w:cstheme="minorHAnsi"/>
          <w:bCs/>
          <w:sz w:val="24"/>
          <w:szCs w:val="24"/>
        </w:rPr>
        <w:t xml:space="preserve"> square foot minimum lot size</w:t>
      </w:r>
      <w:r w:rsidR="003C3A10">
        <w:rPr>
          <w:rFonts w:cstheme="minorHAnsi"/>
          <w:bCs/>
          <w:sz w:val="24"/>
          <w:szCs w:val="24"/>
        </w:rPr>
        <w:t xml:space="preserve"> and a reduction in front setbacks along Columbus and Congress Streets to 10 feet wide in lieu of the required 25 feet width.</w:t>
      </w:r>
      <w:r w:rsidRPr="008A3214">
        <w:rPr>
          <w:rFonts w:cstheme="minorHAnsi"/>
          <w:bCs/>
          <w:sz w:val="24"/>
          <w:szCs w:val="24"/>
        </w:rPr>
        <w:t xml:space="preserve"> The property owner intends to build </w:t>
      </w:r>
      <w:r w:rsidR="001421A1">
        <w:rPr>
          <w:rFonts w:cstheme="minorHAnsi"/>
          <w:bCs/>
          <w:sz w:val="24"/>
          <w:szCs w:val="24"/>
        </w:rPr>
        <w:t>a single-family residence</w:t>
      </w:r>
      <w:r w:rsidRPr="008A3214">
        <w:rPr>
          <w:rFonts w:cstheme="minorHAnsi"/>
          <w:bCs/>
          <w:sz w:val="24"/>
          <w:szCs w:val="24"/>
        </w:rPr>
        <w:t xml:space="preserve"> </w:t>
      </w:r>
      <w:r w:rsidR="001421A1">
        <w:rPr>
          <w:rFonts w:cstheme="minorHAnsi"/>
          <w:bCs/>
          <w:sz w:val="24"/>
          <w:szCs w:val="24"/>
        </w:rPr>
        <w:t xml:space="preserve">complying with all other codes </w:t>
      </w:r>
      <w:r w:rsidRPr="008A3214">
        <w:rPr>
          <w:rFonts w:cstheme="minorHAnsi"/>
          <w:bCs/>
          <w:sz w:val="24"/>
          <w:szCs w:val="24"/>
        </w:rPr>
        <w:t>if the variance is approved.</w:t>
      </w:r>
    </w:p>
    <w:p w14:paraId="153B617F" w14:textId="77777777" w:rsidR="007963F7" w:rsidRPr="008A3214" w:rsidRDefault="007963F7" w:rsidP="007963F7">
      <w:pPr>
        <w:jc w:val="left"/>
        <w:rPr>
          <w:rFonts w:cstheme="minorHAnsi"/>
          <w:bCs/>
          <w:sz w:val="24"/>
          <w:szCs w:val="24"/>
        </w:rPr>
      </w:pPr>
    </w:p>
    <w:p w14:paraId="764152FD" w14:textId="77777777" w:rsidR="00B441F8" w:rsidRPr="00D8615F" w:rsidRDefault="00B441F8" w:rsidP="00B441F8">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Pr>
          <w:rFonts w:cstheme="minorHAnsi"/>
          <w:sz w:val="24"/>
          <w:szCs w:val="24"/>
        </w:rPr>
        <w:t xml:space="preserve">A.J. Girondo, Zoning Officer, </w:t>
      </w:r>
      <w:r w:rsidRPr="00D8615F">
        <w:rPr>
          <w:rFonts w:cstheme="minorHAnsi"/>
          <w:sz w:val="24"/>
          <w:szCs w:val="24"/>
        </w:rPr>
        <w:t xml:space="preserve">by telephone at </w:t>
      </w:r>
      <w:r>
        <w:rPr>
          <w:rFonts w:cstheme="minorHAnsi"/>
          <w:sz w:val="24"/>
          <w:szCs w:val="24"/>
        </w:rPr>
        <w:t>636-385-5648</w:t>
      </w:r>
      <w:r w:rsidRPr="00D8615F">
        <w:rPr>
          <w:rFonts w:cstheme="minorHAnsi"/>
          <w:sz w:val="24"/>
          <w:szCs w:val="24"/>
        </w:rPr>
        <w:t xml:space="preserve"> or by email at </w:t>
      </w:r>
      <w:r w:rsidRPr="007D2A9B">
        <w:t>agirondo@gbateam.com</w:t>
      </w:r>
      <w:r>
        <w:t>.</w:t>
      </w:r>
    </w:p>
    <w:p w14:paraId="40CBEADE" w14:textId="0D073D7B" w:rsidR="00D96BAA" w:rsidRPr="008A3214" w:rsidRDefault="00D96BAA" w:rsidP="004445A8">
      <w:pPr>
        <w:rPr>
          <w:rFonts w:cstheme="minorHAnsi"/>
          <w:sz w:val="24"/>
          <w:szCs w:val="24"/>
        </w:rPr>
      </w:pPr>
    </w:p>
    <w:sectPr w:rsidR="00D96BAA" w:rsidRPr="008A32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C6D58"/>
    <w:multiLevelType w:val="hybridMultilevel"/>
    <w:tmpl w:val="31D07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2565C"/>
    <w:multiLevelType w:val="hybridMultilevel"/>
    <w:tmpl w:val="429CBBD4"/>
    <w:lvl w:ilvl="0" w:tplc="62FA7B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9198186">
    <w:abstractNumId w:val="0"/>
  </w:num>
  <w:num w:numId="2" w16cid:durableId="1181050083">
    <w:abstractNumId w:val="1"/>
  </w:num>
  <w:num w:numId="3" w16cid:durableId="481699856">
    <w:abstractNumId w:val="3"/>
  </w:num>
  <w:num w:numId="4" w16cid:durableId="763572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63E07"/>
    <w:rsid w:val="00066992"/>
    <w:rsid w:val="000A0650"/>
    <w:rsid w:val="000C0541"/>
    <w:rsid w:val="000E5D0C"/>
    <w:rsid w:val="0011181F"/>
    <w:rsid w:val="001421A1"/>
    <w:rsid w:val="00162365"/>
    <w:rsid w:val="001644DF"/>
    <w:rsid w:val="001A16C7"/>
    <w:rsid w:val="001D6DA4"/>
    <w:rsid w:val="00217822"/>
    <w:rsid w:val="00240F66"/>
    <w:rsid w:val="00254558"/>
    <w:rsid w:val="00282AAF"/>
    <w:rsid w:val="00323B57"/>
    <w:rsid w:val="00380DB5"/>
    <w:rsid w:val="00391F3C"/>
    <w:rsid w:val="003A4923"/>
    <w:rsid w:val="003B25A1"/>
    <w:rsid w:val="003C3A10"/>
    <w:rsid w:val="003C5714"/>
    <w:rsid w:val="003C5EAB"/>
    <w:rsid w:val="003D46FB"/>
    <w:rsid w:val="004046A7"/>
    <w:rsid w:val="004270EF"/>
    <w:rsid w:val="004445A8"/>
    <w:rsid w:val="00463FD1"/>
    <w:rsid w:val="00491DD2"/>
    <w:rsid w:val="004A5EC0"/>
    <w:rsid w:val="004D4FF8"/>
    <w:rsid w:val="00544617"/>
    <w:rsid w:val="00564B77"/>
    <w:rsid w:val="00592F3F"/>
    <w:rsid w:val="005A0000"/>
    <w:rsid w:val="005A6815"/>
    <w:rsid w:val="005E55C7"/>
    <w:rsid w:val="005F583D"/>
    <w:rsid w:val="006477F5"/>
    <w:rsid w:val="00647FC9"/>
    <w:rsid w:val="006C0F36"/>
    <w:rsid w:val="006D5F88"/>
    <w:rsid w:val="00702CAC"/>
    <w:rsid w:val="00704D67"/>
    <w:rsid w:val="00731725"/>
    <w:rsid w:val="007714BA"/>
    <w:rsid w:val="00795C61"/>
    <w:rsid w:val="007963F7"/>
    <w:rsid w:val="007D23A6"/>
    <w:rsid w:val="007F1120"/>
    <w:rsid w:val="0081507F"/>
    <w:rsid w:val="00836C26"/>
    <w:rsid w:val="008A3214"/>
    <w:rsid w:val="008B5AB7"/>
    <w:rsid w:val="008D0B84"/>
    <w:rsid w:val="009A69CB"/>
    <w:rsid w:val="009B2DB7"/>
    <w:rsid w:val="009C0383"/>
    <w:rsid w:val="009E2785"/>
    <w:rsid w:val="00B11802"/>
    <w:rsid w:val="00B25E40"/>
    <w:rsid w:val="00B441F8"/>
    <w:rsid w:val="00B46D60"/>
    <w:rsid w:val="00B747DD"/>
    <w:rsid w:val="00BC351F"/>
    <w:rsid w:val="00BC4772"/>
    <w:rsid w:val="00BD0F7F"/>
    <w:rsid w:val="00BE5A1D"/>
    <w:rsid w:val="00BE62FA"/>
    <w:rsid w:val="00BF6434"/>
    <w:rsid w:val="00C35403"/>
    <w:rsid w:val="00C57421"/>
    <w:rsid w:val="00C91DBB"/>
    <w:rsid w:val="00CB15F0"/>
    <w:rsid w:val="00CD0284"/>
    <w:rsid w:val="00D16A73"/>
    <w:rsid w:val="00D83734"/>
    <w:rsid w:val="00D96BAA"/>
    <w:rsid w:val="00E4393A"/>
    <w:rsid w:val="00E64EC2"/>
    <w:rsid w:val="00F00FE3"/>
    <w:rsid w:val="00F050AA"/>
    <w:rsid w:val="00F1655E"/>
    <w:rsid w:val="00F22749"/>
    <w:rsid w:val="00F3000F"/>
    <w:rsid w:val="00F42D17"/>
    <w:rsid w:val="00F6356A"/>
    <w:rsid w:val="00F7549F"/>
    <w:rsid w:val="00FA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 w:type="paragraph" w:styleId="BodyText">
    <w:name w:val="Body Text"/>
    <w:basedOn w:val="Normal"/>
    <w:link w:val="BodyTextChar"/>
    <w:uiPriority w:val="99"/>
    <w:unhideWhenUsed/>
    <w:rsid w:val="001644DF"/>
    <w:pPr>
      <w:jc w:val="left"/>
    </w:pPr>
    <w:rPr>
      <w:rFonts w:ascii="Candara" w:hAnsi="Candara"/>
      <w:sz w:val="24"/>
      <w:szCs w:val="24"/>
    </w:rPr>
  </w:style>
  <w:style w:type="character" w:customStyle="1" w:styleId="BodyTextChar">
    <w:name w:val="Body Text Char"/>
    <w:basedOn w:val="DefaultParagraphFont"/>
    <w:link w:val="BodyText"/>
    <w:uiPriority w:val="99"/>
    <w:rsid w:val="001644DF"/>
    <w:rPr>
      <w:rFonts w:ascii="Candara" w:hAnsi="Candar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cificmissou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7</cp:revision>
  <dcterms:created xsi:type="dcterms:W3CDTF">2025-05-07T21:18:00Z</dcterms:created>
  <dcterms:modified xsi:type="dcterms:W3CDTF">2025-05-08T15:31:00Z</dcterms:modified>
</cp:coreProperties>
</file>